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30" w:rsidRDefault="00281097" w:rsidP="00D5596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32"/>
          <w:szCs w:val="32"/>
        </w:rPr>
      </w:pPr>
      <w:r>
        <w:rPr>
          <w:rFonts w:cs="Calibri-Bold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3917950</wp:posOffset>
            </wp:positionH>
            <wp:positionV relativeFrom="margin">
              <wp:posOffset>-154940</wp:posOffset>
            </wp:positionV>
            <wp:extent cx="1788795" cy="829945"/>
            <wp:effectExtent l="19050" t="0" r="1905" b="0"/>
            <wp:wrapSquare wrapText="bothSides"/>
            <wp:docPr id="5" name="Grafik 4" descr="kit_logo_en_farbe_pos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t_logo_en_farbe_positiv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8795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7930" w:rsidRDefault="00B37930" w:rsidP="00D5596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32"/>
          <w:szCs w:val="32"/>
        </w:rPr>
      </w:pPr>
    </w:p>
    <w:p w:rsidR="00B37930" w:rsidRDefault="00B37930" w:rsidP="00D5596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32"/>
          <w:szCs w:val="32"/>
        </w:rPr>
      </w:pPr>
      <w:r>
        <w:rPr>
          <w:rFonts w:cs="Calibri-Bold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5900420</wp:posOffset>
            </wp:positionH>
            <wp:positionV relativeFrom="margin">
              <wp:posOffset>-185420</wp:posOffset>
            </wp:positionV>
            <wp:extent cx="508000" cy="1713230"/>
            <wp:effectExtent l="0" t="0" r="6350" b="0"/>
            <wp:wrapSquare wrapText="bothSides"/>
            <wp:docPr id="3" name="Bild 2" descr="Z:\Verwaltung\Vorlagen\Logos\AIFB_Logo_vertik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Verwaltung\Vorlagen\Logos\AIFB_Logo_vertika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171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Calibri-Bold"/>
          <w:b/>
          <w:bCs/>
          <w:sz w:val="32"/>
          <w:szCs w:val="32"/>
        </w:rPr>
        <w:t>Diplom-</w:t>
      </w:r>
      <w:r w:rsidR="00D5596C" w:rsidRPr="00A860E6">
        <w:rPr>
          <w:rFonts w:cs="Calibri-Bold"/>
          <w:b/>
          <w:bCs/>
          <w:sz w:val="32"/>
          <w:szCs w:val="32"/>
        </w:rPr>
        <w:t>/Masterarbeit</w:t>
      </w:r>
      <w:r>
        <w:rPr>
          <w:rFonts w:cs="Calibri-Bold"/>
          <w:b/>
          <w:bCs/>
          <w:sz w:val="32"/>
          <w:szCs w:val="32"/>
        </w:rPr>
        <w:t>:</w:t>
      </w:r>
    </w:p>
    <w:p w:rsidR="00B37930" w:rsidRDefault="00B37930" w:rsidP="00D5596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32"/>
          <w:szCs w:val="32"/>
        </w:rPr>
      </w:pPr>
    </w:p>
    <w:p w:rsidR="00D5596C" w:rsidRPr="00A860E6" w:rsidRDefault="00FB4254" w:rsidP="00B37930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32"/>
          <w:szCs w:val="32"/>
        </w:rPr>
      </w:pPr>
      <w:r w:rsidRPr="00FB4254">
        <w:rPr>
          <w:rFonts w:cs="Calibri-Bold"/>
          <w:b/>
          <w:bCs/>
          <w:sz w:val="32"/>
          <w:szCs w:val="32"/>
        </w:rPr>
        <w:t>Anforderungsmodellierung für ein international</w:t>
      </w:r>
      <w:r w:rsidR="00CA30E6">
        <w:rPr>
          <w:rFonts w:cs="Calibri-Bold"/>
          <w:b/>
          <w:bCs/>
          <w:sz w:val="32"/>
          <w:szCs w:val="32"/>
        </w:rPr>
        <w:t>es</w:t>
      </w:r>
      <w:r w:rsidRPr="00FB4254">
        <w:rPr>
          <w:rFonts w:cs="Calibri-Bold"/>
          <w:b/>
          <w:bCs/>
          <w:sz w:val="32"/>
          <w:szCs w:val="32"/>
        </w:rPr>
        <w:t xml:space="preserve"> kooperatives Forschungsnetzwerk</w:t>
      </w:r>
    </w:p>
    <w:p w:rsidR="00A860E6" w:rsidRPr="00A860E6" w:rsidRDefault="00A860E6" w:rsidP="00D5596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32"/>
          <w:szCs w:val="32"/>
        </w:rPr>
      </w:pPr>
    </w:p>
    <w:p w:rsidR="00961624" w:rsidRDefault="00D5596C" w:rsidP="008B7C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A860E6">
        <w:rPr>
          <w:rFonts w:cs="Calibri"/>
          <w:sz w:val="24"/>
          <w:szCs w:val="24"/>
        </w:rPr>
        <w:t xml:space="preserve">In der Forschungsgruppe </w:t>
      </w:r>
      <w:r w:rsidRPr="00B37930">
        <w:rPr>
          <w:rFonts w:cs="Calibri-Bold"/>
          <w:bCs/>
          <w:sz w:val="24"/>
          <w:szCs w:val="24"/>
        </w:rPr>
        <w:t>Betriebliche Informationssysteme</w:t>
      </w:r>
      <w:r w:rsidRPr="00A860E6">
        <w:rPr>
          <w:rFonts w:cs="Calibri-Bold"/>
          <w:b/>
          <w:bCs/>
          <w:sz w:val="24"/>
          <w:szCs w:val="24"/>
        </w:rPr>
        <w:t xml:space="preserve"> </w:t>
      </w:r>
      <w:r w:rsidRPr="00A860E6">
        <w:rPr>
          <w:rFonts w:cs="Calibri"/>
          <w:sz w:val="24"/>
          <w:szCs w:val="24"/>
        </w:rPr>
        <w:t>von</w:t>
      </w:r>
      <w:r w:rsidR="00A860E6" w:rsidRPr="00A860E6">
        <w:rPr>
          <w:rFonts w:cs="Calibri"/>
          <w:sz w:val="24"/>
          <w:szCs w:val="24"/>
        </w:rPr>
        <w:t xml:space="preserve"> </w:t>
      </w:r>
      <w:r w:rsidRPr="00A860E6">
        <w:rPr>
          <w:rFonts w:cs="Calibri"/>
          <w:sz w:val="24"/>
          <w:szCs w:val="24"/>
        </w:rPr>
        <w:t xml:space="preserve">Prof. Oberweis </w:t>
      </w:r>
      <w:proofErr w:type="gramStart"/>
      <w:r w:rsidRPr="00A860E6">
        <w:rPr>
          <w:rFonts w:cs="Calibri"/>
          <w:sz w:val="24"/>
          <w:szCs w:val="24"/>
        </w:rPr>
        <w:t>ist</w:t>
      </w:r>
      <w:proofErr w:type="gramEnd"/>
      <w:r w:rsidRPr="00A860E6">
        <w:rPr>
          <w:rFonts w:cs="Calibri"/>
          <w:sz w:val="24"/>
          <w:szCs w:val="24"/>
        </w:rPr>
        <w:t xml:space="preserve"> ab sofort ein</w:t>
      </w:r>
      <w:r w:rsidR="00A94939">
        <w:rPr>
          <w:rFonts w:cs="Calibri"/>
          <w:sz w:val="24"/>
          <w:szCs w:val="24"/>
        </w:rPr>
        <w:t>e</w:t>
      </w:r>
      <w:r w:rsidRPr="00A860E6">
        <w:rPr>
          <w:rFonts w:cs="Calibri"/>
          <w:sz w:val="24"/>
          <w:szCs w:val="24"/>
        </w:rPr>
        <w:t xml:space="preserve"> </w:t>
      </w:r>
      <w:r w:rsidR="00A94939" w:rsidRPr="00A94939">
        <w:rPr>
          <w:rFonts w:cs="Calibri"/>
          <w:sz w:val="24"/>
          <w:szCs w:val="24"/>
        </w:rPr>
        <w:t>spannende</w:t>
      </w:r>
      <w:r w:rsidRPr="00A860E6">
        <w:rPr>
          <w:rFonts w:cs="Calibri"/>
          <w:sz w:val="24"/>
          <w:szCs w:val="24"/>
        </w:rPr>
        <w:t xml:space="preserve"> Diplom</w:t>
      </w:r>
      <w:r w:rsidR="00B37930">
        <w:rPr>
          <w:rFonts w:cs="Calibri"/>
          <w:sz w:val="24"/>
          <w:szCs w:val="24"/>
        </w:rPr>
        <w:t>-</w:t>
      </w:r>
      <w:r w:rsidRPr="00A860E6">
        <w:rPr>
          <w:rFonts w:cs="Calibri"/>
          <w:sz w:val="24"/>
          <w:szCs w:val="24"/>
        </w:rPr>
        <w:t>/M</w:t>
      </w:r>
      <w:r w:rsidR="00961624">
        <w:rPr>
          <w:rFonts w:cs="Calibri"/>
          <w:sz w:val="24"/>
          <w:szCs w:val="24"/>
        </w:rPr>
        <w:t>asterarbeit</w:t>
      </w:r>
      <w:r w:rsidR="00A94939">
        <w:rPr>
          <w:rFonts w:cs="Calibri"/>
          <w:sz w:val="24"/>
          <w:szCs w:val="24"/>
        </w:rPr>
        <w:t xml:space="preserve"> </w:t>
      </w:r>
      <w:r w:rsidR="00961624">
        <w:rPr>
          <w:rFonts w:cs="Calibri"/>
          <w:sz w:val="24"/>
          <w:szCs w:val="24"/>
        </w:rPr>
        <w:t xml:space="preserve">für Dich frei, die sich mit der Anforderungserhebung und </w:t>
      </w:r>
      <w:r w:rsidR="00DD36B7">
        <w:rPr>
          <w:rFonts w:cs="Calibri"/>
          <w:sz w:val="24"/>
          <w:szCs w:val="24"/>
        </w:rPr>
        <w:t xml:space="preserve">-modellierung </w:t>
      </w:r>
      <w:r w:rsidR="00961624">
        <w:rPr>
          <w:rFonts w:cs="Calibri"/>
          <w:sz w:val="24"/>
          <w:szCs w:val="24"/>
        </w:rPr>
        <w:t>für ein international</w:t>
      </w:r>
      <w:r w:rsidR="00CA30E6">
        <w:rPr>
          <w:rFonts w:cs="Calibri"/>
          <w:sz w:val="24"/>
          <w:szCs w:val="24"/>
        </w:rPr>
        <w:t>es</w:t>
      </w:r>
      <w:r w:rsidR="00961624">
        <w:rPr>
          <w:rFonts w:cs="Calibri"/>
          <w:sz w:val="24"/>
          <w:szCs w:val="24"/>
        </w:rPr>
        <w:t xml:space="preserve"> kooperatives Forschungsnetzwerk beschäftigt. </w:t>
      </w:r>
    </w:p>
    <w:p w:rsidR="00961624" w:rsidRDefault="00961624" w:rsidP="008B7C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A94939" w:rsidRDefault="000C0AA4" w:rsidP="008B7C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Der </w:t>
      </w:r>
      <w:r w:rsidR="00961624" w:rsidRPr="00961624">
        <w:rPr>
          <w:rFonts w:cs="Calibri"/>
          <w:sz w:val="24"/>
          <w:szCs w:val="24"/>
        </w:rPr>
        <w:t>Begriff „</w:t>
      </w:r>
      <w:r w:rsidR="00A94939">
        <w:rPr>
          <w:rFonts w:cs="Calibri"/>
          <w:sz w:val="24"/>
          <w:szCs w:val="24"/>
        </w:rPr>
        <w:t xml:space="preserve">kooperatives </w:t>
      </w:r>
      <w:r w:rsidR="00961624">
        <w:rPr>
          <w:rFonts w:cs="Calibri"/>
          <w:sz w:val="24"/>
          <w:szCs w:val="24"/>
        </w:rPr>
        <w:t xml:space="preserve">Forschungsnetzwerk“ </w:t>
      </w:r>
      <w:r>
        <w:rPr>
          <w:rFonts w:cs="Calibri"/>
          <w:sz w:val="24"/>
          <w:szCs w:val="24"/>
        </w:rPr>
        <w:t xml:space="preserve">ist definiert als </w:t>
      </w:r>
      <w:r w:rsidR="00961624" w:rsidRPr="00961624">
        <w:rPr>
          <w:rFonts w:cs="Calibri"/>
          <w:sz w:val="24"/>
          <w:szCs w:val="24"/>
        </w:rPr>
        <w:t>ein</w:t>
      </w:r>
      <w:r>
        <w:rPr>
          <w:rFonts w:cs="Calibri"/>
          <w:sz w:val="24"/>
          <w:szCs w:val="24"/>
        </w:rPr>
        <w:t xml:space="preserve"> </w:t>
      </w:r>
      <w:r w:rsidR="00500B93">
        <w:rPr>
          <w:rFonts w:cs="Calibri"/>
          <w:sz w:val="24"/>
          <w:szCs w:val="24"/>
        </w:rPr>
        <w:t xml:space="preserve">soziales </w:t>
      </w:r>
      <w:r w:rsidR="00961624" w:rsidRPr="00961624">
        <w:rPr>
          <w:rFonts w:cs="Calibri"/>
          <w:sz w:val="24"/>
          <w:szCs w:val="24"/>
        </w:rPr>
        <w:t>Netzwerk (z.B.</w:t>
      </w:r>
      <w:r w:rsidR="00500B93">
        <w:rPr>
          <w:rFonts w:cs="Calibri"/>
          <w:sz w:val="24"/>
          <w:szCs w:val="24"/>
        </w:rPr>
        <w:t xml:space="preserve"> </w:t>
      </w:r>
      <w:proofErr w:type="spellStart"/>
      <w:r w:rsidR="00500B93">
        <w:rPr>
          <w:rFonts w:cs="Calibri"/>
          <w:sz w:val="24"/>
          <w:szCs w:val="24"/>
        </w:rPr>
        <w:t>Facebook</w:t>
      </w:r>
      <w:proofErr w:type="spellEnd"/>
      <w:r w:rsidR="00500B93">
        <w:rPr>
          <w:rFonts w:cs="Calibri"/>
          <w:sz w:val="24"/>
          <w:szCs w:val="24"/>
        </w:rPr>
        <w:t xml:space="preserve">, </w:t>
      </w:r>
      <w:proofErr w:type="spellStart"/>
      <w:r w:rsidR="00500B93">
        <w:rPr>
          <w:rFonts w:cs="Calibri"/>
          <w:sz w:val="24"/>
          <w:szCs w:val="24"/>
        </w:rPr>
        <w:t>MySpace</w:t>
      </w:r>
      <w:proofErr w:type="spellEnd"/>
      <w:r w:rsidR="00500B93">
        <w:rPr>
          <w:rFonts w:cs="Calibri"/>
          <w:sz w:val="24"/>
          <w:szCs w:val="24"/>
        </w:rPr>
        <w:t xml:space="preserve"> un</w:t>
      </w:r>
      <w:r>
        <w:rPr>
          <w:rFonts w:cs="Calibri"/>
          <w:sz w:val="24"/>
          <w:szCs w:val="24"/>
        </w:rPr>
        <w:t>d XING)</w:t>
      </w:r>
      <w:r w:rsidR="00500B93">
        <w:rPr>
          <w:rFonts w:cs="Calibri"/>
          <w:sz w:val="24"/>
          <w:szCs w:val="24"/>
        </w:rPr>
        <w:t xml:space="preserve">, das die </w:t>
      </w:r>
      <w:r w:rsidR="00A94939">
        <w:rPr>
          <w:rFonts w:cs="Calibri"/>
          <w:sz w:val="24"/>
          <w:szCs w:val="24"/>
        </w:rPr>
        <w:t>Forschungs</w:t>
      </w:r>
      <w:r w:rsidR="00500B93">
        <w:rPr>
          <w:rFonts w:cs="Calibri"/>
          <w:sz w:val="24"/>
          <w:szCs w:val="24"/>
        </w:rPr>
        <w:t xml:space="preserve">kooperationen zwischen </w:t>
      </w:r>
      <w:r w:rsidR="00961624" w:rsidRPr="00961624">
        <w:rPr>
          <w:rFonts w:cs="Calibri"/>
          <w:sz w:val="24"/>
          <w:szCs w:val="24"/>
        </w:rPr>
        <w:t>Forschungsgrupp</w:t>
      </w:r>
      <w:r w:rsidR="00500B93">
        <w:rPr>
          <w:rFonts w:cs="Calibri"/>
          <w:sz w:val="24"/>
          <w:szCs w:val="24"/>
        </w:rPr>
        <w:t>en, Wissenschaftlern, technischem</w:t>
      </w:r>
      <w:r w:rsidR="00961624" w:rsidRPr="00961624">
        <w:rPr>
          <w:rFonts w:cs="Calibri"/>
          <w:sz w:val="24"/>
          <w:szCs w:val="24"/>
        </w:rPr>
        <w:t xml:space="preserve"> Personal, </w:t>
      </w:r>
      <w:proofErr w:type="spellStart"/>
      <w:r w:rsidR="00961624" w:rsidRPr="00961624">
        <w:rPr>
          <w:rFonts w:cs="Calibri"/>
          <w:sz w:val="24"/>
          <w:szCs w:val="24"/>
        </w:rPr>
        <w:t>DoktorandInnen</w:t>
      </w:r>
      <w:proofErr w:type="spellEnd"/>
      <w:r w:rsidR="00961624" w:rsidRPr="00961624">
        <w:rPr>
          <w:rFonts w:cs="Calibri"/>
          <w:sz w:val="24"/>
          <w:szCs w:val="24"/>
        </w:rPr>
        <w:t xml:space="preserve"> oder </w:t>
      </w:r>
      <w:proofErr w:type="spellStart"/>
      <w:r w:rsidR="00961624">
        <w:rPr>
          <w:rFonts w:cs="Calibri"/>
          <w:sz w:val="24"/>
          <w:szCs w:val="24"/>
        </w:rPr>
        <w:t>PostdoktorandInne</w:t>
      </w:r>
      <w:r w:rsidR="00500B93">
        <w:rPr>
          <w:rFonts w:cs="Calibri"/>
          <w:sz w:val="24"/>
          <w:szCs w:val="24"/>
        </w:rPr>
        <w:t>n</w:t>
      </w:r>
      <w:proofErr w:type="spellEnd"/>
      <w:r w:rsidR="00500B93">
        <w:rPr>
          <w:rFonts w:cs="Calibri"/>
          <w:sz w:val="24"/>
          <w:szCs w:val="24"/>
        </w:rPr>
        <w:t xml:space="preserve"> unterstützt</w:t>
      </w:r>
      <w:r w:rsidR="00961624" w:rsidRPr="00961624">
        <w:rPr>
          <w:rFonts w:cs="Calibri"/>
          <w:sz w:val="24"/>
          <w:szCs w:val="24"/>
        </w:rPr>
        <w:t>.</w:t>
      </w:r>
      <w:r w:rsidR="00961624">
        <w:rPr>
          <w:rFonts w:cs="Calibri"/>
          <w:sz w:val="24"/>
          <w:szCs w:val="24"/>
        </w:rPr>
        <w:t xml:space="preserve"> </w:t>
      </w:r>
      <w:r w:rsidR="008B7C82">
        <w:rPr>
          <w:rFonts w:cs="Calibri"/>
          <w:sz w:val="24"/>
          <w:szCs w:val="24"/>
        </w:rPr>
        <w:t xml:space="preserve">Die </w:t>
      </w:r>
      <w:r w:rsidR="00D4703C">
        <w:rPr>
          <w:rFonts w:cs="Calibri"/>
          <w:sz w:val="24"/>
          <w:szCs w:val="24"/>
        </w:rPr>
        <w:t>Prototype</w:t>
      </w:r>
      <w:r w:rsidR="00DD36B7">
        <w:rPr>
          <w:rFonts w:cs="Calibri"/>
          <w:sz w:val="24"/>
          <w:szCs w:val="24"/>
        </w:rPr>
        <w:t xml:space="preserve">ntwicklung eines solchen </w:t>
      </w:r>
      <w:r w:rsidR="008B7C82">
        <w:rPr>
          <w:rFonts w:cs="Calibri"/>
          <w:sz w:val="24"/>
          <w:szCs w:val="24"/>
        </w:rPr>
        <w:t>Netzwerkes</w:t>
      </w:r>
      <w:r w:rsidR="00D4703C">
        <w:rPr>
          <w:rFonts w:cs="Calibri"/>
          <w:sz w:val="24"/>
          <w:szCs w:val="24"/>
        </w:rPr>
        <w:t xml:space="preserve"> </w:t>
      </w:r>
      <w:r w:rsidR="0048573E">
        <w:rPr>
          <w:rFonts w:cs="Calibri"/>
          <w:sz w:val="24"/>
          <w:szCs w:val="24"/>
        </w:rPr>
        <w:t>ist für das Jahr 2010</w:t>
      </w:r>
      <w:r>
        <w:rPr>
          <w:rFonts w:cs="Calibri"/>
          <w:sz w:val="24"/>
          <w:szCs w:val="24"/>
        </w:rPr>
        <w:t xml:space="preserve"> vorgesehen</w:t>
      </w:r>
      <w:r w:rsidR="008B7C82">
        <w:rPr>
          <w:rFonts w:cs="Calibri"/>
          <w:sz w:val="24"/>
          <w:szCs w:val="24"/>
        </w:rPr>
        <w:t xml:space="preserve">.  </w:t>
      </w:r>
    </w:p>
    <w:p w:rsidR="00A94939" w:rsidRDefault="00A94939" w:rsidP="008B7C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014AF8" w:rsidRDefault="00A94939" w:rsidP="008B7C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Das Ziel der Diplomarbe</w:t>
      </w:r>
      <w:r w:rsidR="008E1882">
        <w:rPr>
          <w:rFonts w:cs="Calibri"/>
          <w:sz w:val="24"/>
          <w:szCs w:val="24"/>
        </w:rPr>
        <w:t xml:space="preserve">it ist es, </w:t>
      </w:r>
      <w:r w:rsidR="00A82424">
        <w:rPr>
          <w:rFonts w:cs="Calibri"/>
          <w:sz w:val="24"/>
          <w:szCs w:val="24"/>
        </w:rPr>
        <w:t>die</w:t>
      </w:r>
      <w:r w:rsidR="008E1882">
        <w:rPr>
          <w:rFonts w:cs="Calibri"/>
          <w:sz w:val="24"/>
          <w:szCs w:val="24"/>
        </w:rPr>
        <w:t xml:space="preserve"> A</w:t>
      </w:r>
      <w:r w:rsidR="00A82424">
        <w:rPr>
          <w:rFonts w:cs="Calibri"/>
          <w:sz w:val="24"/>
          <w:szCs w:val="24"/>
        </w:rPr>
        <w:t xml:space="preserve">nforderungen aus </w:t>
      </w:r>
      <w:r w:rsidR="008B7C82">
        <w:rPr>
          <w:rFonts w:cs="Calibri"/>
          <w:sz w:val="24"/>
          <w:szCs w:val="24"/>
        </w:rPr>
        <w:t xml:space="preserve">verschiedenen </w:t>
      </w:r>
      <w:r w:rsidR="00A82424">
        <w:rPr>
          <w:rFonts w:cs="Calibri"/>
          <w:sz w:val="24"/>
          <w:szCs w:val="24"/>
        </w:rPr>
        <w:t>Fo</w:t>
      </w:r>
      <w:r w:rsidR="00694841">
        <w:rPr>
          <w:rFonts w:cs="Calibri"/>
          <w:sz w:val="24"/>
          <w:szCs w:val="24"/>
        </w:rPr>
        <w:t>rschungseinrichtungen (auch aus</w:t>
      </w:r>
      <w:r w:rsidR="00A82424">
        <w:rPr>
          <w:rFonts w:cs="Calibri"/>
          <w:sz w:val="24"/>
          <w:szCs w:val="24"/>
        </w:rPr>
        <w:t xml:space="preserve"> unterschiedlichen Ländern</w:t>
      </w:r>
      <w:r w:rsidR="008B7C82">
        <w:rPr>
          <w:rFonts w:cs="Calibri"/>
          <w:sz w:val="24"/>
          <w:szCs w:val="24"/>
        </w:rPr>
        <w:t>)</w:t>
      </w:r>
      <w:r w:rsidR="00D4703C">
        <w:rPr>
          <w:rFonts w:cs="Calibri"/>
          <w:sz w:val="24"/>
          <w:szCs w:val="24"/>
        </w:rPr>
        <w:t xml:space="preserve"> </w:t>
      </w:r>
      <w:r w:rsidR="008B7C82">
        <w:rPr>
          <w:rFonts w:cs="Calibri"/>
          <w:sz w:val="24"/>
          <w:szCs w:val="24"/>
        </w:rPr>
        <w:t>an das</w:t>
      </w:r>
      <w:r w:rsidR="00A82424">
        <w:rPr>
          <w:rFonts w:cs="Calibri"/>
          <w:sz w:val="24"/>
          <w:szCs w:val="24"/>
        </w:rPr>
        <w:t xml:space="preserve"> zu entwickelnde Forschungsnetzwerk zu ermitteln und mit entsprechenden </w:t>
      </w:r>
      <w:r w:rsidR="00DD2A26">
        <w:rPr>
          <w:rFonts w:cs="Calibri"/>
          <w:sz w:val="24"/>
          <w:szCs w:val="24"/>
        </w:rPr>
        <w:t>Analyse</w:t>
      </w:r>
      <w:r w:rsidR="00A82424">
        <w:rPr>
          <w:rFonts w:cs="Calibri"/>
          <w:sz w:val="24"/>
          <w:szCs w:val="24"/>
        </w:rPr>
        <w:t xml:space="preserve">- sowie </w:t>
      </w:r>
      <w:r w:rsidR="00DD2A26">
        <w:rPr>
          <w:rFonts w:cs="Calibri"/>
          <w:sz w:val="24"/>
          <w:szCs w:val="24"/>
        </w:rPr>
        <w:t>Modellierungs</w:t>
      </w:r>
      <w:r w:rsidR="00A82424">
        <w:rPr>
          <w:rFonts w:cs="Calibri"/>
          <w:sz w:val="24"/>
          <w:szCs w:val="24"/>
        </w:rPr>
        <w:t xml:space="preserve">methoden und </w:t>
      </w:r>
      <w:r w:rsidR="00D4703C">
        <w:rPr>
          <w:rFonts w:cs="Calibri"/>
          <w:sz w:val="24"/>
          <w:szCs w:val="24"/>
        </w:rPr>
        <w:t>-</w:t>
      </w:r>
      <w:r w:rsidR="00A82424">
        <w:rPr>
          <w:rFonts w:cs="Calibri"/>
          <w:sz w:val="24"/>
          <w:szCs w:val="24"/>
        </w:rPr>
        <w:t xml:space="preserve">werkzeugen </w:t>
      </w:r>
      <w:r w:rsidR="008B7C82">
        <w:rPr>
          <w:rFonts w:cs="Calibri"/>
          <w:sz w:val="24"/>
          <w:szCs w:val="24"/>
        </w:rPr>
        <w:t>darzustellen</w:t>
      </w:r>
      <w:r w:rsidR="00A82424">
        <w:rPr>
          <w:rFonts w:cs="Calibri"/>
          <w:sz w:val="24"/>
          <w:szCs w:val="24"/>
        </w:rPr>
        <w:t xml:space="preserve">. </w:t>
      </w:r>
    </w:p>
    <w:p w:rsidR="00014AF8" w:rsidRDefault="00014AF8" w:rsidP="00D5596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A861A3" w:rsidRDefault="000C0AA4" w:rsidP="00A8242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Inhalt</w:t>
      </w:r>
      <w:r w:rsidR="00A82424" w:rsidRPr="00A82424">
        <w:rPr>
          <w:rFonts w:cs="Calibri"/>
          <w:sz w:val="24"/>
          <w:szCs w:val="24"/>
        </w:rPr>
        <w:t xml:space="preserve"> der </w:t>
      </w:r>
      <w:r w:rsidR="0060100A" w:rsidRPr="00A860E6">
        <w:rPr>
          <w:rFonts w:cs="Calibri"/>
          <w:sz w:val="24"/>
          <w:szCs w:val="24"/>
        </w:rPr>
        <w:t>Diplom</w:t>
      </w:r>
      <w:r w:rsidR="0060100A">
        <w:rPr>
          <w:rFonts w:cs="Calibri"/>
          <w:sz w:val="24"/>
          <w:szCs w:val="24"/>
        </w:rPr>
        <w:t>-</w:t>
      </w:r>
      <w:r w:rsidR="0060100A" w:rsidRPr="00A860E6">
        <w:rPr>
          <w:rFonts w:cs="Calibri"/>
          <w:sz w:val="24"/>
          <w:szCs w:val="24"/>
        </w:rPr>
        <w:t>/M</w:t>
      </w:r>
      <w:r w:rsidR="0060100A">
        <w:rPr>
          <w:rFonts w:cs="Calibri"/>
          <w:sz w:val="24"/>
          <w:szCs w:val="24"/>
        </w:rPr>
        <w:t>asterarbeit</w:t>
      </w:r>
      <w:r>
        <w:rPr>
          <w:rFonts w:cs="Calibri"/>
          <w:sz w:val="24"/>
          <w:szCs w:val="24"/>
        </w:rPr>
        <w:t xml:space="preserve"> könnte </w:t>
      </w:r>
      <w:r w:rsidR="00A82424" w:rsidRPr="00A82424">
        <w:rPr>
          <w:rFonts w:cs="Calibri"/>
          <w:sz w:val="24"/>
          <w:szCs w:val="24"/>
        </w:rPr>
        <w:t>sein:</w:t>
      </w:r>
    </w:p>
    <w:p w:rsidR="00A82424" w:rsidRPr="00A861A3" w:rsidRDefault="00A82424" w:rsidP="00A861A3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A861A3">
        <w:rPr>
          <w:rFonts w:cs="Calibri" w:hint="eastAsia"/>
          <w:sz w:val="24"/>
          <w:szCs w:val="24"/>
        </w:rPr>
        <w:t>Markt</w:t>
      </w:r>
      <w:r w:rsidR="00A861A3" w:rsidRPr="00A861A3">
        <w:rPr>
          <w:rFonts w:cs="Calibri"/>
          <w:sz w:val="24"/>
          <w:szCs w:val="24"/>
        </w:rPr>
        <w:t>überblick</w:t>
      </w:r>
    </w:p>
    <w:p w:rsidR="00A82424" w:rsidRPr="000C0AA4" w:rsidRDefault="000C0AA4" w:rsidP="000C0AA4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Vorstellung und Vergleich von vorhandenen Forschungsnetzwerken (oder Plattformen für Forschungskooperationen)</w:t>
      </w:r>
    </w:p>
    <w:p w:rsidR="00A82424" w:rsidRDefault="00A82424" w:rsidP="00A861A3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A861A3">
        <w:rPr>
          <w:rFonts w:cs="Calibri" w:hint="eastAsia"/>
          <w:sz w:val="24"/>
          <w:szCs w:val="24"/>
        </w:rPr>
        <w:t>Anforderungs</w:t>
      </w:r>
      <w:r w:rsidR="00A861A3" w:rsidRPr="00A861A3">
        <w:rPr>
          <w:rFonts w:cs="Calibri"/>
          <w:sz w:val="24"/>
          <w:szCs w:val="24"/>
        </w:rPr>
        <w:t>erhebung</w:t>
      </w:r>
    </w:p>
    <w:p w:rsidR="00732067" w:rsidRPr="00A861A3" w:rsidRDefault="00732067" w:rsidP="00732067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Ziele der Anwendung</w:t>
      </w:r>
    </w:p>
    <w:p w:rsidR="00507B74" w:rsidRDefault="00732067" w:rsidP="00850819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Aufgaben und Ist</w:t>
      </w:r>
      <w:r w:rsidRPr="00507B74">
        <w:rPr>
          <w:rFonts w:cs="Calibri"/>
          <w:sz w:val="24"/>
          <w:szCs w:val="24"/>
        </w:rPr>
        <w:t>-</w:t>
      </w:r>
      <w:r>
        <w:rPr>
          <w:rFonts w:cs="Calibri"/>
          <w:sz w:val="24"/>
          <w:szCs w:val="24"/>
        </w:rPr>
        <w:t>(</w:t>
      </w:r>
      <w:proofErr w:type="spellStart"/>
      <w:r>
        <w:rPr>
          <w:rFonts w:cs="Calibri"/>
          <w:sz w:val="24"/>
          <w:szCs w:val="24"/>
        </w:rPr>
        <w:t>Kooperations</w:t>
      </w:r>
      <w:proofErr w:type="spellEnd"/>
      <w:r>
        <w:rPr>
          <w:rFonts w:cs="Calibri"/>
          <w:sz w:val="24"/>
          <w:szCs w:val="24"/>
        </w:rPr>
        <w:t>)</w:t>
      </w:r>
      <w:proofErr w:type="spellStart"/>
      <w:r>
        <w:rPr>
          <w:rFonts w:cs="Calibri"/>
          <w:sz w:val="24"/>
          <w:szCs w:val="24"/>
        </w:rPr>
        <w:t>p</w:t>
      </w:r>
      <w:r w:rsidRPr="00507B74">
        <w:rPr>
          <w:rFonts w:cs="Calibri"/>
          <w:sz w:val="24"/>
          <w:szCs w:val="24"/>
        </w:rPr>
        <w:t>rozesse</w:t>
      </w:r>
      <w:proofErr w:type="spellEnd"/>
    </w:p>
    <w:p w:rsidR="000C0AA4" w:rsidRPr="000C0AA4" w:rsidRDefault="000C0AA4" w:rsidP="000C0AA4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32067">
        <w:rPr>
          <w:rFonts w:cs="Calibri"/>
          <w:sz w:val="24"/>
          <w:szCs w:val="24"/>
        </w:rPr>
        <w:t>Funktionale und nicht funktionale Anforderungen</w:t>
      </w:r>
    </w:p>
    <w:p w:rsidR="00850819" w:rsidRDefault="00052A63" w:rsidP="00850819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Anforderungs</w:t>
      </w:r>
      <w:r w:rsidR="000C0AA4">
        <w:rPr>
          <w:rFonts w:cs="Calibri"/>
          <w:sz w:val="24"/>
          <w:szCs w:val="24"/>
        </w:rPr>
        <w:t>analyse</w:t>
      </w:r>
      <w:r w:rsidR="00DD2A26">
        <w:rPr>
          <w:rFonts w:cs="Calibri"/>
          <w:sz w:val="24"/>
          <w:szCs w:val="24"/>
        </w:rPr>
        <w:t xml:space="preserve"> und </w:t>
      </w:r>
      <w:r w:rsidR="000C0AA4">
        <w:rPr>
          <w:rFonts w:cs="Calibri"/>
          <w:sz w:val="24"/>
          <w:szCs w:val="24"/>
        </w:rPr>
        <w:t>-</w:t>
      </w:r>
      <w:r w:rsidR="00DD2A26">
        <w:rPr>
          <w:rFonts w:cs="Calibri"/>
          <w:sz w:val="24"/>
          <w:szCs w:val="24"/>
        </w:rPr>
        <w:t xml:space="preserve">modellierung </w:t>
      </w:r>
    </w:p>
    <w:p w:rsidR="00732067" w:rsidRPr="00052A63" w:rsidRDefault="00052A63" w:rsidP="00052A63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Daten, </w:t>
      </w:r>
      <w:proofErr w:type="spellStart"/>
      <w:r>
        <w:rPr>
          <w:rFonts w:cs="Calibri"/>
          <w:sz w:val="24"/>
          <w:szCs w:val="24"/>
        </w:rPr>
        <w:t>Use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Cases</w:t>
      </w:r>
      <w:proofErr w:type="spellEnd"/>
      <w:r>
        <w:rPr>
          <w:rFonts w:cs="Calibri"/>
          <w:sz w:val="24"/>
          <w:szCs w:val="24"/>
        </w:rPr>
        <w:t>, Prozesse usw.</w:t>
      </w:r>
    </w:p>
    <w:p w:rsidR="00732067" w:rsidRPr="002D3E13" w:rsidRDefault="00732067" w:rsidP="002D3E13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07B74">
        <w:rPr>
          <w:rFonts w:cs="Calibri"/>
          <w:sz w:val="24"/>
          <w:szCs w:val="24"/>
        </w:rPr>
        <w:t xml:space="preserve">Konzeption </w:t>
      </w:r>
      <w:r w:rsidR="00813CE6">
        <w:rPr>
          <w:rFonts w:cs="Calibri"/>
          <w:sz w:val="24"/>
          <w:szCs w:val="24"/>
        </w:rPr>
        <w:t xml:space="preserve">von </w:t>
      </w:r>
      <w:r w:rsidRPr="00507B74">
        <w:rPr>
          <w:rFonts w:cs="Calibri"/>
          <w:sz w:val="24"/>
          <w:szCs w:val="24"/>
        </w:rPr>
        <w:t>Soll-</w:t>
      </w:r>
      <w:r>
        <w:rPr>
          <w:rFonts w:cs="Calibri"/>
          <w:sz w:val="24"/>
          <w:szCs w:val="24"/>
        </w:rPr>
        <w:t>(</w:t>
      </w:r>
      <w:proofErr w:type="spellStart"/>
      <w:r>
        <w:rPr>
          <w:rFonts w:cs="Calibri"/>
          <w:sz w:val="24"/>
          <w:szCs w:val="24"/>
        </w:rPr>
        <w:t>Kooperations</w:t>
      </w:r>
      <w:proofErr w:type="spellEnd"/>
      <w:r>
        <w:rPr>
          <w:rFonts w:cs="Calibri"/>
          <w:sz w:val="24"/>
          <w:szCs w:val="24"/>
        </w:rPr>
        <w:t>)</w:t>
      </w:r>
      <w:proofErr w:type="spellStart"/>
      <w:r>
        <w:rPr>
          <w:rFonts w:cs="Calibri"/>
          <w:sz w:val="24"/>
          <w:szCs w:val="24"/>
        </w:rPr>
        <w:t>p</w:t>
      </w:r>
      <w:r w:rsidRPr="00507B74">
        <w:rPr>
          <w:rFonts w:cs="Calibri"/>
          <w:sz w:val="24"/>
          <w:szCs w:val="24"/>
        </w:rPr>
        <w:t>rozesse</w:t>
      </w:r>
      <w:r w:rsidR="00813CE6">
        <w:rPr>
          <w:rFonts w:cs="Calibri"/>
          <w:sz w:val="24"/>
          <w:szCs w:val="24"/>
        </w:rPr>
        <w:t>n</w:t>
      </w:r>
      <w:proofErr w:type="spellEnd"/>
      <w:r>
        <w:rPr>
          <w:rFonts w:cs="Calibri"/>
          <w:sz w:val="24"/>
          <w:szCs w:val="24"/>
        </w:rPr>
        <w:t xml:space="preserve"> auf Basis der </w:t>
      </w:r>
      <w:r w:rsidR="00052A63">
        <w:rPr>
          <w:rFonts w:cs="Calibri"/>
          <w:sz w:val="24"/>
          <w:szCs w:val="24"/>
        </w:rPr>
        <w:t>Ist-Analyse</w:t>
      </w:r>
    </w:p>
    <w:p w:rsidR="00A860E6" w:rsidRPr="00A860E6" w:rsidRDefault="00A860E6" w:rsidP="00D5596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A860E6" w:rsidRPr="00A860E6" w:rsidRDefault="00A860E6" w:rsidP="00A860E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860E6">
        <w:rPr>
          <w:rFonts w:cs="Times New Roman"/>
          <w:sz w:val="24"/>
          <w:szCs w:val="24"/>
        </w:rPr>
        <w:t>Folgende grundlegende Kenntnisse – oder die Bereitschaft</w:t>
      </w:r>
      <w:r w:rsidR="00694841">
        <w:rPr>
          <w:rFonts w:cs="Times New Roman"/>
          <w:sz w:val="24"/>
          <w:szCs w:val="24"/>
        </w:rPr>
        <w:t xml:space="preserve">, </w:t>
      </w:r>
      <w:r w:rsidRPr="00A860E6">
        <w:rPr>
          <w:rFonts w:cs="Times New Roman"/>
          <w:sz w:val="24"/>
          <w:szCs w:val="24"/>
        </w:rPr>
        <w:t>sich diese anzueignen – sind für</w:t>
      </w:r>
    </w:p>
    <w:p w:rsidR="00A860E6" w:rsidRPr="00A860E6" w:rsidRDefault="00A860E6" w:rsidP="00A860E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860E6">
        <w:rPr>
          <w:rFonts w:cs="Times New Roman"/>
          <w:sz w:val="24"/>
          <w:szCs w:val="24"/>
        </w:rPr>
        <w:t>die erfolgreiche Bearbeitung erforderlich:</w:t>
      </w:r>
    </w:p>
    <w:p w:rsidR="00D5596C" w:rsidRPr="00EA1A93" w:rsidRDefault="00D5596C" w:rsidP="00EA1A93">
      <w:pPr>
        <w:autoSpaceDE w:val="0"/>
        <w:autoSpaceDN w:val="0"/>
        <w:adjustRightInd w:val="0"/>
        <w:spacing w:after="0" w:line="240" w:lineRule="auto"/>
        <w:ind w:left="708"/>
        <w:rPr>
          <w:rFonts w:cs="SymbolMT"/>
          <w:sz w:val="24"/>
          <w:szCs w:val="24"/>
        </w:rPr>
      </w:pPr>
      <w:r w:rsidRPr="00A860E6">
        <w:rPr>
          <w:rFonts w:cs="SymbolMT"/>
          <w:sz w:val="24"/>
          <w:szCs w:val="24"/>
        </w:rPr>
        <w:t xml:space="preserve">• </w:t>
      </w:r>
      <w:r w:rsidR="00850819">
        <w:rPr>
          <w:rFonts w:cs="SymbolMT"/>
          <w:sz w:val="24"/>
          <w:szCs w:val="24"/>
        </w:rPr>
        <w:t xml:space="preserve">    </w:t>
      </w:r>
      <w:r w:rsidR="00EA1A93">
        <w:rPr>
          <w:rFonts w:cs="Calibri"/>
          <w:sz w:val="24"/>
          <w:szCs w:val="24"/>
        </w:rPr>
        <w:t>Anforderungs</w:t>
      </w:r>
      <w:r w:rsidR="00DD36B7">
        <w:rPr>
          <w:rFonts w:cs="Calibri"/>
          <w:sz w:val="24"/>
          <w:szCs w:val="24"/>
        </w:rPr>
        <w:t>management im Software Engineering</w:t>
      </w:r>
    </w:p>
    <w:p w:rsidR="00D5596C" w:rsidRPr="00A860E6" w:rsidRDefault="00D5596C" w:rsidP="00A860E6">
      <w:pPr>
        <w:autoSpaceDE w:val="0"/>
        <w:autoSpaceDN w:val="0"/>
        <w:adjustRightInd w:val="0"/>
        <w:spacing w:after="0" w:line="240" w:lineRule="auto"/>
        <w:ind w:left="708"/>
        <w:rPr>
          <w:rFonts w:cs="Calibri"/>
          <w:sz w:val="24"/>
          <w:szCs w:val="24"/>
        </w:rPr>
      </w:pPr>
      <w:r w:rsidRPr="00A860E6">
        <w:rPr>
          <w:rFonts w:cs="SymbolMT"/>
          <w:sz w:val="24"/>
          <w:szCs w:val="24"/>
        </w:rPr>
        <w:t xml:space="preserve">• </w:t>
      </w:r>
      <w:r w:rsidR="00850819">
        <w:rPr>
          <w:rFonts w:cs="SymbolMT"/>
          <w:sz w:val="24"/>
          <w:szCs w:val="24"/>
        </w:rPr>
        <w:t xml:space="preserve">    </w:t>
      </w:r>
      <w:r w:rsidR="00EA1A93" w:rsidRPr="00EA1A93">
        <w:rPr>
          <w:rFonts w:cs="Times New Roman"/>
          <w:sz w:val="24"/>
          <w:szCs w:val="24"/>
        </w:rPr>
        <w:t>Prozessmodellierung (z.B. mit Petri-Netzen)</w:t>
      </w:r>
    </w:p>
    <w:p w:rsidR="00D5596C" w:rsidRPr="00B37930" w:rsidRDefault="00D5596C" w:rsidP="00A860E6">
      <w:pPr>
        <w:autoSpaceDE w:val="0"/>
        <w:autoSpaceDN w:val="0"/>
        <w:adjustRightInd w:val="0"/>
        <w:spacing w:after="0" w:line="240" w:lineRule="auto"/>
        <w:ind w:left="708"/>
        <w:rPr>
          <w:rFonts w:cs="Calibri"/>
          <w:sz w:val="24"/>
          <w:szCs w:val="24"/>
        </w:rPr>
      </w:pPr>
      <w:r w:rsidRPr="00B37930">
        <w:rPr>
          <w:rFonts w:cs="SymbolMT"/>
          <w:sz w:val="24"/>
          <w:szCs w:val="24"/>
        </w:rPr>
        <w:t xml:space="preserve">• </w:t>
      </w:r>
      <w:r w:rsidR="00850819" w:rsidRPr="00B37930">
        <w:rPr>
          <w:rFonts w:cs="SymbolMT"/>
          <w:sz w:val="24"/>
          <w:szCs w:val="24"/>
        </w:rPr>
        <w:t xml:space="preserve">    </w:t>
      </w:r>
      <w:r w:rsidR="00EA1A93" w:rsidRPr="00B37930">
        <w:rPr>
          <w:rFonts w:cs="SymbolMT"/>
          <w:sz w:val="24"/>
          <w:szCs w:val="24"/>
        </w:rPr>
        <w:t>Social Networking Services</w:t>
      </w:r>
    </w:p>
    <w:p w:rsidR="00A860E6" w:rsidRDefault="00A860E6" w:rsidP="00D5596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D3E13" w:rsidRPr="00B37930" w:rsidRDefault="002D3E13" w:rsidP="00D5596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D5596C" w:rsidRPr="00A860E6" w:rsidRDefault="00D5596C" w:rsidP="00D5596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A860E6">
        <w:rPr>
          <w:rFonts w:cs="Calibri"/>
          <w:sz w:val="24"/>
          <w:szCs w:val="24"/>
        </w:rPr>
        <w:t>Bei Interesse wenden Sie sich bitte per Email an</w:t>
      </w:r>
      <w:r w:rsidR="00A860E6">
        <w:rPr>
          <w:rFonts w:cs="Calibri"/>
          <w:sz w:val="24"/>
          <w:szCs w:val="24"/>
        </w:rPr>
        <w:t>:</w:t>
      </w:r>
    </w:p>
    <w:p w:rsidR="004E000F" w:rsidRPr="00A860E6" w:rsidRDefault="00A860E6" w:rsidP="00A860E6">
      <w:pPr>
        <w:autoSpaceDE w:val="0"/>
        <w:autoSpaceDN w:val="0"/>
        <w:adjustRightInd w:val="0"/>
        <w:spacing w:after="0" w:line="240" w:lineRule="auto"/>
        <w:ind w:firstLine="708"/>
        <w:rPr>
          <w:rFonts w:cs="Calibri-Bold"/>
          <w:bCs/>
          <w:sz w:val="24"/>
          <w:szCs w:val="24"/>
        </w:rPr>
      </w:pPr>
      <w:r w:rsidRPr="00A860E6">
        <w:rPr>
          <w:rFonts w:cs="Calibri-Bold"/>
          <w:bCs/>
          <w:sz w:val="24"/>
          <w:szCs w:val="24"/>
        </w:rPr>
        <w:t>Huayu Zhang: huayu.zhang@</w:t>
      </w:r>
      <w:r w:rsidR="00256ED7">
        <w:rPr>
          <w:rFonts w:cs="Calibri-Bold"/>
          <w:bCs/>
          <w:sz w:val="24"/>
          <w:szCs w:val="24"/>
        </w:rPr>
        <w:t>kit.edu</w:t>
      </w:r>
    </w:p>
    <w:p w:rsidR="00A860E6" w:rsidRDefault="00A860E6" w:rsidP="0075333C">
      <w:pPr>
        <w:autoSpaceDE w:val="0"/>
        <w:autoSpaceDN w:val="0"/>
        <w:adjustRightInd w:val="0"/>
        <w:spacing w:after="0" w:line="240" w:lineRule="auto"/>
        <w:ind w:firstLine="708"/>
        <w:rPr>
          <w:rFonts w:cs="Calibri-Bold"/>
          <w:bCs/>
          <w:sz w:val="24"/>
          <w:szCs w:val="24"/>
        </w:rPr>
      </w:pPr>
      <w:r w:rsidRPr="00A860E6">
        <w:rPr>
          <w:rFonts w:cs="Calibri-Bold"/>
          <w:bCs/>
          <w:sz w:val="24"/>
          <w:szCs w:val="24"/>
        </w:rPr>
        <w:t>Institut AIFB, Forschungsgruppe Betriebliche Informationssysteme (Prof. Oberweis)</w:t>
      </w:r>
    </w:p>
    <w:p w:rsidR="00E40348" w:rsidRDefault="00E40348" w:rsidP="0075333C">
      <w:pPr>
        <w:autoSpaceDE w:val="0"/>
        <w:autoSpaceDN w:val="0"/>
        <w:adjustRightInd w:val="0"/>
        <w:spacing w:after="0" w:line="240" w:lineRule="auto"/>
        <w:ind w:firstLine="708"/>
        <w:rPr>
          <w:rFonts w:cs="Calibri-Bold"/>
          <w:bCs/>
          <w:sz w:val="24"/>
          <w:szCs w:val="24"/>
        </w:rPr>
      </w:pPr>
    </w:p>
    <w:p w:rsidR="003F0D8B" w:rsidRPr="0075333C" w:rsidRDefault="003F0D8B" w:rsidP="0075333C">
      <w:pPr>
        <w:autoSpaceDE w:val="0"/>
        <w:autoSpaceDN w:val="0"/>
        <w:adjustRightInd w:val="0"/>
        <w:spacing w:after="0" w:line="240" w:lineRule="auto"/>
        <w:ind w:firstLine="708"/>
        <w:rPr>
          <w:rFonts w:cs="Calibri-Bold"/>
          <w:bCs/>
          <w:sz w:val="24"/>
          <w:szCs w:val="24"/>
        </w:rPr>
      </w:pPr>
    </w:p>
    <w:p w:rsidR="00A860E6" w:rsidRPr="00DD36B7" w:rsidRDefault="00891321" w:rsidP="00A860E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DD36B7">
        <w:rPr>
          <w:rFonts w:cs="Times New Roman"/>
          <w:b/>
          <w:bCs/>
          <w:sz w:val="24"/>
          <w:szCs w:val="24"/>
        </w:rPr>
        <w:lastRenderedPageBreak/>
        <w:t>Literatur</w:t>
      </w:r>
      <w:r w:rsidR="00A860E6" w:rsidRPr="00DD36B7">
        <w:rPr>
          <w:rFonts w:cs="Times New Roman"/>
          <w:b/>
          <w:bCs/>
          <w:sz w:val="24"/>
          <w:szCs w:val="24"/>
        </w:rPr>
        <w:t>:</w:t>
      </w:r>
    </w:p>
    <w:p w:rsidR="00DD36B7" w:rsidRPr="00DD36B7" w:rsidRDefault="00F75D0B" w:rsidP="006C30CA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Times New Roman"/>
          <w:sz w:val="24"/>
          <w:szCs w:val="24"/>
          <w:lang w:val="en-US"/>
        </w:rPr>
      </w:pPr>
      <w:r w:rsidRPr="00DD36B7">
        <w:rPr>
          <w:rFonts w:cs="SymbolMT"/>
          <w:sz w:val="24"/>
          <w:szCs w:val="24"/>
        </w:rPr>
        <w:t xml:space="preserve">vom Brocke, </w:t>
      </w:r>
      <w:proofErr w:type="gramStart"/>
      <w:r w:rsidRPr="00DD36B7">
        <w:rPr>
          <w:rFonts w:cs="SymbolMT"/>
          <w:sz w:val="24"/>
          <w:szCs w:val="24"/>
        </w:rPr>
        <w:t>J.;</w:t>
      </w:r>
      <w:proofErr w:type="gramEnd"/>
      <w:r w:rsidRPr="00DD36B7">
        <w:rPr>
          <w:rFonts w:cs="SymbolMT"/>
          <w:sz w:val="24"/>
          <w:szCs w:val="24"/>
        </w:rPr>
        <w:t xml:space="preserve"> Böckmann, S.G.: Adaption von Kollaborationssystemen in Forschungsnetzwerken- Ergebnisse einer Web </w:t>
      </w:r>
      <w:proofErr w:type="spellStart"/>
      <w:r w:rsidRPr="00DD36B7">
        <w:rPr>
          <w:rFonts w:cs="SymbolMT"/>
          <w:sz w:val="24"/>
          <w:szCs w:val="24"/>
        </w:rPr>
        <w:t>Usage</w:t>
      </w:r>
      <w:proofErr w:type="spellEnd"/>
      <w:r w:rsidRPr="00DD36B7">
        <w:rPr>
          <w:rFonts w:cs="SymbolMT"/>
          <w:sz w:val="24"/>
          <w:szCs w:val="24"/>
        </w:rPr>
        <w:t xml:space="preserve"> Mining –Studie im Ne</w:t>
      </w:r>
      <w:r w:rsidR="00E55B56" w:rsidRPr="00DD36B7">
        <w:rPr>
          <w:rFonts w:cs="SymbolMT"/>
          <w:sz w:val="24"/>
          <w:szCs w:val="24"/>
        </w:rPr>
        <w:t xml:space="preserve">twork </w:t>
      </w:r>
      <w:proofErr w:type="spellStart"/>
      <w:r w:rsidR="00E55B56" w:rsidRPr="00DD36B7">
        <w:rPr>
          <w:rFonts w:cs="SymbolMT"/>
          <w:sz w:val="24"/>
          <w:szCs w:val="24"/>
        </w:rPr>
        <w:t>of</w:t>
      </w:r>
      <w:proofErr w:type="spellEnd"/>
      <w:r w:rsidR="00E55B56" w:rsidRPr="00DD36B7">
        <w:rPr>
          <w:rFonts w:cs="SymbolMT"/>
          <w:sz w:val="24"/>
          <w:szCs w:val="24"/>
        </w:rPr>
        <w:t xml:space="preserve"> Excellence GARNET. </w:t>
      </w:r>
      <w:r w:rsidR="00E55B56" w:rsidRPr="00DD36B7">
        <w:rPr>
          <w:rFonts w:cs="SymbolMT"/>
          <w:sz w:val="24"/>
          <w:szCs w:val="24"/>
          <w:lang w:val="en-US"/>
        </w:rPr>
        <w:t xml:space="preserve">In: Proc. </w:t>
      </w:r>
      <w:proofErr w:type="spellStart"/>
      <w:r w:rsidRPr="00DD36B7">
        <w:rPr>
          <w:rFonts w:cs="SymbolMT"/>
          <w:sz w:val="24"/>
          <w:szCs w:val="24"/>
          <w:lang w:val="en-US"/>
        </w:rPr>
        <w:t>Multikonferenz</w:t>
      </w:r>
      <w:proofErr w:type="spellEnd"/>
      <w:r w:rsidRPr="00DD36B7">
        <w:rPr>
          <w:rFonts w:cs="SymbolMT"/>
          <w:sz w:val="24"/>
          <w:szCs w:val="24"/>
          <w:lang w:val="en-US"/>
        </w:rPr>
        <w:t xml:space="preserve"> </w:t>
      </w:r>
      <w:proofErr w:type="spellStart"/>
      <w:r w:rsidRPr="00DD36B7">
        <w:rPr>
          <w:rFonts w:cs="SymbolMT"/>
          <w:sz w:val="24"/>
          <w:szCs w:val="24"/>
          <w:lang w:val="en-US"/>
        </w:rPr>
        <w:t>Wirtschaftsinformatik</w:t>
      </w:r>
      <w:proofErr w:type="spellEnd"/>
      <w:r w:rsidRPr="00DD36B7">
        <w:rPr>
          <w:rFonts w:cs="SymbolMT"/>
          <w:sz w:val="24"/>
          <w:szCs w:val="24"/>
          <w:lang w:val="en-US"/>
        </w:rPr>
        <w:t xml:space="preserve"> 2008, </w:t>
      </w:r>
      <w:proofErr w:type="spellStart"/>
      <w:r w:rsidRPr="00DD36B7">
        <w:rPr>
          <w:rFonts w:cs="SymbolMT"/>
          <w:sz w:val="24"/>
          <w:szCs w:val="24"/>
          <w:lang w:val="en-US"/>
        </w:rPr>
        <w:t>München</w:t>
      </w:r>
      <w:proofErr w:type="spellEnd"/>
      <w:r w:rsidRPr="00DD36B7">
        <w:rPr>
          <w:rFonts w:cs="SymbolMT"/>
          <w:sz w:val="24"/>
          <w:szCs w:val="24"/>
          <w:lang w:val="en-US"/>
        </w:rPr>
        <w:t xml:space="preserve"> 2008</w:t>
      </w:r>
      <w:r w:rsidR="00E55B56" w:rsidRPr="00DD36B7">
        <w:rPr>
          <w:rFonts w:cs="SymbolMT"/>
          <w:sz w:val="24"/>
          <w:szCs w:val="24"/>
          <w:lang w:val="en-US"/>
        </w:rPr>
        <w:t>; S. 1279-1292</w:t>
      </w:r>
      <w:r w:rsidR="00DF2B98" w:rsidRPr="00DD36B7">
        <w:rPr>
          <w:rFonts w:cs="SymbolMT"/>
          <w:sz w:val="24"/>
          <w:szCs w:val="24"/>
          <w:lang w:val="en-US"/>
        </w:rPr>
        <w:t>.</w:t>
      </w:r>
    </w:p>
    <w:p w:rsidR="00DD36B7" w:rsidRDefault="00F75D0B" w:rsidP="006C30CA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Times New Roman"/>
          <w:sz w:val="24"/>
          <w:szCs w:val="24"/>
          <w:lang w:val="en-US"/>
        </w:rPr>
      </w:pPr>
      <w:r w:rsidRPr="00DD36B7">
        <w:rPr>
          <w:rFonts w:cs="Times New Roman"/>
          <w:sz w:val="24"/>
          <w:szCs w:val="24"/>
          <w:lang w:val="en-US"/>
        </w:rPr>
        <w:t xml:space="preserve">De </w:t>
      </w:r>
      <w:proofErr w:type="spellStart"/>
      <w:r w:rsidRPr="00DD36B7">
        <w:rPr>
          <w:rFonts w:cs="Times New Roman"/>
          <w:sz w:val="24"/>
          <w:szCs w:val="24"/>
          <w:lang w:val="en-US"/>
        </w:rPr>
        <w:t>Roure</w:t>
      </w:r>
      <w:proofErr w:type="spellEnd"/>
      <w:r w:rsidRPr="00DD36B7">
        <w:rPr>
          <w:rFonts w:cs="Times New Roman"/>
          <w:sz w:val="24"/>
          <w:szCs w:val="24"/>
          <w:lang w:val="en-US"/>
        </w:rPr>
        <w:t xml:space="preserve">, D. </w:t>
      </w:r>
      <w:proofErr w:type="gramStart"/>
      <w:r w:rsidRPr="00DD36B7">
        <w:rPr>
          <w:rFonts w:cs="Times New Roman"/>
          <w:sz w:val="24"/>
          <w:szCs w:val="24"/>
          <w:lang w:val="en-US"/>
        </w:rPr>
        <w:t>et</w:t>
      </w:r>
      <w:proofErr w:type="gramEnd"/>
      <w:r w:rsidRPr="00DD36B7">
        <w:rPr>
          <w:rFonts w:cs="Times New Roman"/>
          <w:sz w:val="24"/>
          <w:szCs w:val="24"/>
          <w:lang w:val="en-US"/>
        </w:rPr>
        <w:t xml:space="preserve">. al.: </w:t>
      </w:r>
      <w:proofErr w:type="spellStart"/>
      <w:r w:rsidRPr="00DD36B7">
        <w:rPr>
          <w:rFonts w:cs="Times New Roman"/>
          <w:sz w:val="24"/>
          <w:szCs w:val="24"/>
          <w:lang w:val="en-US"/>
        </w:rPr>
        <w:t>Myexperiment</w:t>
      </w:r>
      <w:proofErr w:type="spellEnd"/>
      <w:r w:rsidRPr="00DD36B7">
        <w:rPr>
          <w:rFonts w:cs="Times New Roman"/>
          <w:sz w:val="24"/>
          <w:szCs w:val="24"/>
          <w:lang w:val="en-US"/>
        </w:rPr>
        <w:t xml:space="preserve">: Defining the </w:t>
      </w:r>
      <w:r w:rsidR="00E55B56" w:rsidRPr="00DD36B7">
        <w:rPr>
          <w:rFonts w:cs="Times New Roman"/>
          <w:sz w:val="24"/>
          <w:szCs w:val="24"/>
          <w:lang w:val="en-US"/>
        </w:rPr>
        <w:t>social virtual research environ</w:t>
      </w:r>
      <w:r w:rsidRPr="00DD36B7">
        <w:rPr>
          <w:rFonts w:cs="Times New Roman"/>
          <w:sz w:val="24"/>
          <w:szCs w:val="24"/>
          <w:lang w:val="en-US"/>
        </w:rPr>
        <w:t>ment. In:</w:t>
      </w:r>
      <w:r w:rsidR="00E55B56" w:rsidRPr="00DD36B7">
        <w:rPr>
          <w:rFonts w:cs="Times New Roman"/>
          <w:sz w:val="24"/>
          <w:szCs w:val="24"/>
          <w:lang w:val="en-US"/>
        </w:rPr>
        <w:t xml:space="preserve"> </w:t>
      </w:r>
      <w:r w:rsidR="00E55B56" w:rsidRPr="00DD36B7">
        <w:rPr>
          <w:rFonts w:cs="SymbolMT"/>
          <w:sz w:val="24"/>
          <w:szCs w:val="24"/>
          <w:lang w:val="en-US"/>
        </w:rPr>
        <w:t xml:space="preserve">Proc. </w:t>
      </w:r>
      <w:r w:rsidRPr="00DD36B7">
        <w:rPr>
          <w:rFonts w:cs="Times New Roman"/>
          <w:sz w:val="24"/>
          <w:szCs w:val="24"/>
          <w:lang w:val="en-US"/>
        </w:rPr>
        <w:t>4th IEEE International Confere</w:t>
      </w:r>
      <w:r w:rsidR="00E55B56" w:rsidRPr="00DD36B7">
        <w:rPr>
          <w:rFonts w:cs="Times New Roman"/>
          <w:sz w:val="24"/>
          <w:szCs w:val="24"/>
          <w:lang w:val="en-US"/>
        </w:rPr>
        <w:t xml:space="preserve">nce on e-Science, Indianapolis </w:t>
      </w:r>
      <w:r w:rsidRPr="00DD36B7">
        <w:rPr>
          <w:rFonts w:cs="Times New Roman"/>
          <w:sz w:val="24"/>
          <w:szCs w:val="24"/>
          <w:lang w:val="en-US"/>
        </w:rPr>
        <w:t>2008</w:t>
      </w:r>
      <w:r w:rsidR="00E55B56" w:rsidRPr="00DD36B7">
        <w:rPr>
          <w:rFonts w:cs="Times New Roman"/>
          <w:sz w:val="24"/>
          <w:szCs w:val="24"/>
          <w:lang w:val="en-US"/>
        </w:rPr>
        <w:t>; S.</w:t>
      </w:r>
      <w:r w:rsidR="00FF0D6D" w:rsidRPr="00DD36B7">
        <w:rPr>
          <w:rFonts w:cs="Times New Roman"/>
          <w:sz w:val="24"/>
          <w:szCs w:val="24"/>
          <w:lang w:val="en-US"/>
        </w:rPr>
        <w:t xml:space="preserve"> 182-189.</w:t>
      </w:r>
      <w:r w:rsidR="00E55B56" w:rsidRPr="00DD36B7">
        <w:rPr>
          <w:rFonts w:cs="Times New Roman"/>
          <w:sz w:val="24"/>
          <w:szCs w:val="24"/>
          <w:lang w:val="en-US"/>
        </w:rPr>
        <w:t xml:space="preserve"> </w:t>
      </w:r>
    </w:p>
    <w:p w:rsidR="00DD36B7" w:rsidRPr="00DD36B7" w:rsidRDefault="00891321" w:rsidP="006C30CA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Times New Roman"/>
          <w:sz w:val="24"/>
          <w:szCs w:val="24"/>
          <w:lang w:val="en-US"/>
        </w:rPr>
      </w:pPr>
      <w:r w:rsidRPr="00DD36B7">
        <w:rPr>
          <w:rFonts w:cs="SymbolMT"/>
          <w:sz w:val="24"/>
          <w:szCs w:val="24"/>
          <w:lang w:val="en-US"/>
        </w:rPr>
        <w:t xml:space="preserve">Sousa, C. </w:t>
      </w:r>
      <w:proofErr w:type="gramStart"/>
      <w:r w:rsidRPr="00DD36B7">
        <w:rPr>
          <w:rFonts w:cs="SymbolMT"/>
          <w:sz w:val="24"/>
          <w:szCs w:val="24"/>
          <w:lang w:val="en-US"/>
        </w:rPr>
        <w:t>et</w:t>
      </w:r>
      <w:proofErr w:type="gramEnd"/>
      <w:r w:rsidRPr="00DD36B7">
        <w:rPr>
          <w:rFonts w:cs="SymbolMT"/>
          <w:sz w:val="24"/>
          <w:szCs w:val="24"/>
          <w:lang w:val="en-US"/>
        </w:rPr>
        <w:t xml:space="preserve">. al.: Social Networking System for Academic Collaboration. In (Luo, Y.  </w:t>
      </w:r>
      <w:proofErr w:type="spellStart"/>
      <w:r w:rsidRPr="00DD36B7">
        <w:rPr>
          <w:rFonts w:cs="SymbolMT"/>
          <w:sz w:val="24"/>
          <w:szCs w:val="24"/>
          <w:lang w:val="en-US"/>
        </w:rPr>
        <w:t>Hrsg</w:t>
      </w:r>
      <w:proofErr w:type="spellEnd"/>
      <w:r w:rsidRPr="00DD36B7">
        <w:rPr>
          <w:rFonts w:cs="SymbolMT"/>
          <w:sz w:val="24"/>
          <w:szCs w:val="24"/>
          <w:lang w:val="en-US"/>
        </w:rPr>
        <w:t xml:space="preserve">.): Proc. 4th Int. Conf. on Cooperative Design, Visualization, and Engineering, Shanghai 2007. </w:t>
      </w:r>
      <w:r w:rsidRPr="00DD36B7">
        <w:rPr>
          <w:rFonts w:cs="SymbolMT"/>
          <w:sz w:val="24"/>
          <w:szCs w:val="24"/>
        </w:rPr>
        <w:t>Springer-Verlag, Berlin, 2007. S. 295-298.</w:t>
      </w:r>
    </w:p>
    <w:p w:rsidR="00DD36B7" w:rsidRPr="00DD36B7" w:rsidRDefault="00DD36B7" w:rsidP="006C30CA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Times New Roman"/>
          <w:sz w:val="24"/>
          <w:szCs w:val="24"/>
          <w:lang w:val="en-US"/>
        </w:rPr>
      </w:pPr>
      <w:r w:rsidRPr="00DD36B7">
        <w:rPr>
          <w:rFonts w:cs="Times New Roman"/>
          <w:sz w:val="24"/>
          <w:szCs w:val="24"/>
        </w:rPr>
        <w:t>Richter, A.; Koch, M.: Funktionen von Social-Networking-Diensten. In (Bichler, M. et. al.</w:t>
      </w:r>
    </w:p>
    <w:p w:rsidR="00DD36B7" w:rsidRPr="00DD36B7" w:rsidRDefault="00DD36B7" w:rsidP="006C30CA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Times New Roman"/>
          <w:sz w:val="24"/>
          <w:szCs w:val="24"/>
          <w:lang w:val="en-US"/>
        </w:rPr>
      </w:pPr>
      <w:r w:rsidRPr="00DD36B7">
        <w:rPr>
          <w:rFonts w:cs="Times New Roman"/>
          <w:sz w:val="24"/>
          <w:szCs w:val="24"/>
        </w:rPr>
        <w:t xml:space="preserve">Eds.): </w:t>
      </w:r>
      <w:proofErr w:type="spellStart"/>
      <w:r w:rsidRPr="00DD36B7">
        <w:rPr>
          <w:rFonts w:cs="Times New Roman"/>
          <w:sz w:val="24"/>
          <w:szCs w:val="24"/>
        </w:rPr>
        <w:t>Proc</w:t>
      </w:r>
      <w:proofErr w:type="spellEnd"/>
      <w:r w:rsidRPr="00DD36B7">
        <w:rPr>
          <w:rFonts w:cs="Times New Roman"/>
          <w:sz w:val="24"/>
          <w:szCs w:val="24"/>
        </w:rPr>
        <w:t xml:space="preserve">. Multikonferenz Wirtschaftsinformatik 2008, München 2008. </w:t>
      </w:r>
      <w:r w:rsidRPr="00DD36B7">
        <w:rPr>
          <w:rFonts w:cs="Times New Roman"/>
          <w:sz w:val="24"/>
          <w:szCs w:val="24"/>
          <w:lang w:val="en-US"/>
        </w:rPr>
        <w:t>GITO-</w:t>
      </w:r>
      <w:proofErr w:type="spellStart"/>
      <w:r w:rsidRPr="00DD36B7">
        <w:rPr>
          <w:rFonts w:cs="Times New Roman"/>
          <w:sz w:val="24"/>
          <w:szCs w:val="24"/>
          <w:lang w:val="en-US"/>
        </w:rPr>
        <w:t>Verlag</w:t>
      </w:r>
      <w:proofErr w:type="spellEnd"/>
      <w:r w:rsidRPr="00DD36B7">
        <w:rPr>
          <w:rFonts w:cs="Times New Roman"/>
          <w:sz w:val="24"/>
          <w:szCs w:val="24"/>
          <w:lang w:val="en-US"/>
        </w:rPr>
        <w:t>, Berlin, 2008; S. 1239-1250.</w:t>
      </w:r>
    </w:p>
    <w:sectPr w:rsidR="00DD36B7" w:rsidRPr="00DD36B7" w:rsidSect="004E00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panose1 w:val="02010600030101010101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6508"/>
    <w:multiLevelType w:val="hybridMultilevel"/>
    <w:tmpl w:val="7DD25F5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7A4CDB"/>
    <w:multiLevelType w:val="hybridMultilevel"/>
    <w:tmpl w:val="EDAC8D0C"/>
    <w:lvl w:ilvl="0" w:tplc="B4FA7F2A">
      <w:start w:val="5"/>
      <w:numFmt w:val="bullet"/>
      <w:lvlText w:val="-"/>
      <w:lvlJc w:val="left"/>
      <w:pPr>
        <w:ind w:left="360" w:hanging="360"/>
      </w:pPr>
      <w:rPr>
        <w:rFonts w:ascii="Garamond" w:eastAsia="SimSun" w:hAnsi="Garamond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FE72CF"/>
    <w:multiLevelType w:val="hybridMultilevel"/>
    <w:tmpl w:val="7116EC7A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F0138D"/>
    <w:multiLevelType w:val="hybridMultilevel"/>
    <w:tmpl w:val="7660A22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76C4EF4"/>
    <w:multiLevelType w:val="hybridMultilevel"/>
    <w:tmpl w:val="3D7E6262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9126DF6"/>
    <w:multiLevelType w:val="hybridMultilevel"/>
    <w:tmpl w:val="89F4C4D0"/>
    <w:lvl w:ilvl="0" w:tplc="B4FA7F2A">
      <w:start w:val="5"/>
      <w:numFmt w:val="bullet"/>
      <w:lvlText w:val="-"/>
      <w:lvlJc w:val="left"/>
      <w:pPr>
        <w:ind w:left="360" w:hanging="360"/>
      </w:pPr>
      <w:rPr>
        <w:rFonts w:ascii="Garamond" w:eastAsia="SimSun" w:hAnsi="Garamond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494AB6"/>
    <w:multiLevelType w:val="hybridMultilevel"/>
    <w:tmpl w:val="E0804B3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8EA5DB7"/>
    <w:multiLevelType w:val="hybridMultilevel"/>
    <w:tmpl w:val="EDB49F58"/>
    <w:lvl w:ilvl="0" w:tplc="04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BFA21EB"/>
    <w:multiLevelType w:val="hybridMultilevel"/>
    <w:tmpl w:val="056C694A"/>
    <w:lvl w:ilvl="0" w:tplc="04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DD4340F"/>
    <w:multiLevelType w:val="hybridMultilevel"/>
    <w:tmpl w:val="34FAC68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9FB6FD4"/>
    <w:multiLevelType w:val="hybridMultilevel"/>
    <w:tmpl w:val="C312297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D5596C"/>
    <w:rsid w:val="0000225A"/>
    <w:rsid w:val="00007C17"/>
    <w:rsid w:val="00013FB7"/>
    <w:rsid w:val="00014AF8"/>
    <w:rsid w:val="00014E92"/>
    <w:rsid w:val="000241BF"/>
    <w:rsid w:val="00043FC4"/>
    <w:rsid w:val="00046009"/>
    <w:rsid w:val="000473A6"/>
    <w:rsid w:val="00052A63"/>
    <w:rsid w:val="0008238D"/>
    <w:rsid w:val="00082E49"/>
    <w:rsid w:val="000A0C5C"/>
    <w:rsid w:val="000C0AA4"/>
    <w:rsid w:val="000D011B"/>
    <w:rsid w:val="000D4FCC"/>
    <w:rsid w:val="000D6213"/>
    <w:rsid w:val="000F493E"/>
    <w:rsid w:val="00105FF8"/>
    <w:rsid w:val="00112CAB"/>
    <w:rsid w:val="00116A61"/>
    <w:rsid w:val="00121974"/>
    <w:rsid w:val="0013441C"/>
    <w:rsid w:val="00174F33"/>
    <w:rsid w:val="00176B26"/>
    <w:rsid w:val="001849DE"/>
    <w:rsid w:val="00197E7A"/>
    <w:rsid w:val="00197FA8"/>
    <w:rsid w:val="001A5BD6"/>
    <w:rsid w:val="001B76EE"/>
    <w:rsid w:val="001B7E61"/>
    <w:rsid w:val="001C1353"/>
    <w:rsid w:val="001D5B2A"/>
    <w:rsid w:val="001E133A"/>
    <w:rsid w:val="00202D9A"/>
    <w:rsid w:val="00216DF3"/>
    <w:rsid w:val="0022551F"/>
    <w:rsid w:val="00236306"/>
    <w:rsid w:val="0023741E"/>
    <w:rsid w:val="00245AF4"/>
    <w:rsid w:val="00247CB5"/>
    <w:rsid w:val="00256ED7"/>
    <w:rsid w:val="002573F8"/>
    <w:rsid w:val="002679EC"/>
    <w:rsid w:val="002779FD"/>
    <w:rsid w:val="00281097"/>
    <w:rsid w:val="00285DF1"/>
    <w:rsid w:val="002875D0"/>
    <w:rsid w:val="002A2F3F"/>
    <w:rsid w:val="002A64A9"/>
    <w:rsid w:val="002C7170"/>
    <w:rsid w:val="002D3E13"/>
    <w:rsid w:val="002F3712"/>
    <w:rsid w:val="0030057F"/>
    <w:rsid w:val="00302BD5"/>
    <w:rsid w:val="00305131"/>
    <w:rsid w:val="00307525"/>
    <w:rsid w:val="00315249"/>
    <w:rsid w:val="00327F7B"/>
    <w:rsid w:val="003416B8"/>
    <w:rsid w:val="00344291"/>
    <w:rsid w:val="00355605"/>
    <w:rsid w:val="00376356"/>
    <w:rsid w:val="00385FCA"/>
    <w:rsid w:val="00393140"/>
    <w:rsid w:val="00395F2A"/>
    <w:rsid w:val="00396C7A"/>
    <w:rsid w:val="003E2DD5"/>
    <w:rsid w:val="003F0D8B"/>
    <w:rsid w:val="003F7384"/>
    <w:rsid w:val="0040319B"/>
    <w:rsid w:val="0041094E"/>
    <w:rsid w:val="0041301B"/>
    <w:rsid w:val="00415B2A"/>
    <w:rsid w:val="004213DF"/>
    <w:rsid w:val="0042161B"/>
    <w:rsid w:val="00427BEF"/>
    <w:rsid w:val="00433D5D"/>
    <w:rsid w:val="004453C0"/>
    <w:rsid w:val="00457638"/>
    <w:rsid w:val="00467E02"/>
    <w:rsid w:val="00471199"/>
    <w:rsid w:val="0048102A"/>
    <w:rsid w:val="00483263"/>
    <w:rsid w:val="0048573E"/>
    <w:rsid w:val="00485B6B"/>
    <w:rsid w:val="004A3CF5"/>
    <w:rsid w:val="004D7649"/>
    <w:rsid w:val="004E000F"/>
    <w:rsid w:val="004F3BCF"/>
    <w:rsid w:val="004F4495"/>
    <w:rsid w:val="004F4E30"/>
    <w:rsid w:val="00500B93"/>
    <w:rsid w:val="0050146C"/>
    <w:rsid w:val="00502267"/>
    <w:rsid w:val="00507B74"/>
    <w:rsid w:val="00517995"/>
    <w:rsid w:val="00547ECA"/>
    <w:rsid w:val="005518B9"/>
    <w:rsid w:val="005532B9"/>
    <w:rsid w:val="00561BBC"/>
    <w:rsid w:val="00565D9F"/>
    <w:rsid w:val="005857CF"/>
    <w:rsid w:val="0058666B"/>
    <w:rsid w:val="00592C1E"/>
    <w:rsid w:val="00595270"/>
    <w:rsid w:val="005B1BEB"/>
    <w:rsid w:val="005B1D9F"/>
    <w:rsid w:val="005B2A10"/>
    <w:rsid w:val="005C39EE"/>
    <w:rsid w:val="005E0D80"/>
    <w:rsid w:val="005F04BE"/>
    <w:rsid w:val="005F64B8"/>
    <w:rsid w:val="0060100A"/>
    <w:rsid w:val="0061586E"/>
    <w:rsid w:val="006178B3"/>
    <w:rsid w:val="00637E03"/>
    <w:rsid w:val="00642EC7"/>
    <w:rsid w:val="00654AF1"/>
    <w:rsid w:val="00654E75"/>
    <w:rsid w:val="00673F79"/>
    <w:rsid w:val="00682006"/>
    <w:rsid w:val="0069373C"/>
    <w:rsid w:val="006939F7"/>
    <w:rsid w:val="00694841"/>
    <w:rsid w:val="006A4152"/>
    <w:rsid w:val="006B5AFA"/>
    <w:rsid w:val="006C2D40"/>
    <w:rsid w:val="006C30CA"/>
    <w:rsid w:val="006C7EFD"/>
    <w:rsid w:val="006D5215"/>
    <w:rsid w:val="006E2720"/>
    <w:rsid w:val="006E721B"/>
    <w:rsid w:val="00732067"/>
    <w:rsid w:val="007348BE"/>
    <w:rsid w:val="0075167B"/>
    <w:rsid w:val="0075333C"/>
    <w:rsid w:val="0075717E"/>
    <w:rsid w:val="007605CE"/>
    <w:rsid w:val="00763B03"/>
    <w:rsid w:val="00775940"/>
    <w:rsid w:val="00790155"/>
    <w:rsid w:val="00791812"/>
    <w:rsid w:val="00793585"/>
    <w:rsid w:val="007B75C4"/>
    <w:rsid w:val="007C75C8"/>
    <w:rsid w:val="007D02B1"/>
    <w:rsid w:val="007D4AD1"/>
    <w:rsid w:val="007D79AD"/>
    <w:rsid w:val="007F4559"/>
    <w:rsid w:val="007F7292"/>
    <w:rsid w:val="008115CE"/>
    <w:rsid w:val="00813CE6"/>
    <w:rsid w:val="00824999"/>
    <w:rsid w:val="0083251E"/>
    <w:rsid w:val="00837A8D"/>
    <w:rsid w:val="00846DD5"/>
    <w:rsid w:val="00850819"/>
    <w:rsid w:val="00852DF7"/>
    <w:rsid w:val="00863F8A"/>
    <w:rsid w:val="00870B5E"/>
    <w:rsid w:val="00881385"/>
    <w:rsid w:val="00887AB2"/>
    <w:rsid w:val="00891321"/>
    <w:rsid w:val="008B7C82"/>
    <w:rsid w:val="008D3E25"/>
    <w:rsid w:val="008D4271"/>
    <w:rsid w:val="008E09E0"/>
    <w:rsid w:val="008E1882"/>
    <w:rsid w:val="008E6EFF"/>
    <w:rsid w:val="008F2290"/>
    <w:rsid w:val="0090664D"/>
    <w:rsid w:val="00946E48"/>
    <w:rsid w:val="00953122"/>
    <w:rsid w:val="00961015"/>
    <w:rsid w:val="00961624"/>
    <w:rsid w:val="00965CA0"/>
    <w:rsid w:val="009672D7"/>
    <w:rsid w:val="00970C80"/>
    <w:rsid w:val="009764C4"/>
    <w:rsid w:val="00992518"/>
    <w:rsid w:val="009A17FF"/>
    <w:rsid w:val="009A5473"/>
    <w:rsid w:val="009A58B9"/>
    <w:rsid w:val="009B09AD"/>
    <w:rsid w:val="009C248A"/>
    <w:rsid w:val="009D0D56"/>
    <w:rsid w:val="009E5D10"/>
    <w:rsid w:val="009E76FF"/>
    <w:rsid w:val="00A05E5A"/>
    <w:rsid w:val="00A12600"/>
    <w:rsid w:val="00A266B6"/>
    <w:rsid w:val="00A337D0"/>
    <w:rsid w:val="00A33C5A"/>
    <w:rsid w:val="00A506A5"/>
    <w:rsid w:val="00A51266"/>
    <w:rsid w:val="00A81507"/>
    <w:rsid w:val="00A82424"/>
    <w:rsid w:val="00A860E6"/>
    <w:rsid w:val="00A861A3"/>
    <w:rsid w:val="00A90352"/>
    <w:rsid w:val="00A94939"/>
    <w:rsid w:val="00AA1B80"/>
    <w:rsid w:val="00AA5A94"/>
    <w:rsid w:val="00AB2E01"/>
    <w:rsid w:val="00AC30B8"/>
    <w:rsid w:val="00AD0216"/>
    <w:rsid w:val="00AD6E31"/>
    <w:rsid w:val="00AE1321"/>
    <w:rsid w:val="00AE38D3"/>
    <w:rsid w:val="00B02B5C"/>
    <w:rsid w:val="00B03081"/>
    <w:rsid w:val="00B06BF1"/>
    <w:rsid w:val="00B21A01"/>
    <w:rsid w:val="00B24510"/>
    <w:rsid w:val="00B31D46"/>
    <w:rsid w:val="00B37930"/>
    <w:rsid w:val="00B42CE6"/>
    <w:rsid w:val="00B4451D"/>
    <w:rsid w:val="00B54F04"/>
    <w:rsid w:val="00B60055"/>
    <w:rsid w:val="00B65EC3"/>
    <w:rsid w:val="00B711DD"/>
    <w:rsid w:val="00B7214C"/>
    <w:rsid w:val="00B854F2"/>
    <w:rsid w:val="00B93018"/>
    <w:rsid w:val="00B96253"/>
    <w:rsid w:val="00BD160C"/>
    <w:rsid w:val="00BD5E64"/>
    <w:rsid w:val="00C33894"/>
    <w:rsid w:val="00C516DA"/>
    <w:rsid w:val="00C547BD"/>
    <w:rsid w:val="00C82988"/>
    <w:rsid w:val="00C97E6B"/>
    <w:rsid w:val="00CA22BD"/>
    <w:rsid w:val="00CA30E6"/>
    <w:rsid w:val="00CB55BC"/>
    <w:rsid w:val="00CD4AA9"/>
    <w:rsid w:val="00CD69DE"/>
    <w:rsid w:val="00CF6EA7"/>
    <w:rsid w:val="00D03743"/>
    <w:rsid w:val="00D1280B"/>
    <w:rsid w:val="00D17AB7"/>
    <w:rsid w:val="00D43923"/>
    <w:rsid w:val="00D4703C"/>
    <w:rsid w:val="00D502F6"/>
    <w:rsid w:val="00D5146A"/>
    <w:rsid w:val="00D5596C"/>
    <w:rsid w:val="00D8743C"/>
    <w:rsid w:val="00D93314"/>
    <w:rsid w:val="00DA0ED1"/>
    <w:rsid w:val="00DA3E35"/>
    <w:rsid w:val="00DA5669"/>
    <w:rsid w:val="00DB0187"/>
    <w:rsid w:val="00DC18D5"/>
    <w:rsid w:val="00DD2A26"/>
    <w:rsid w:val="00DD36B7"/>
    <w:rsid w:val="00DE265E"/>
    <w:rsid w:val="00DF2B98"/>
    <w:rsid w:val="00E330BF"/>
    <w:rsid w:val="00E40348"/>
    <w:rsid w:val="00E40654"/>
    <w:rsid w:val="00E41E65"/>
    <w:rsid w:val="00E55B56"/>
    <w:rsid w:val="00E622DA"/>
    <w:rsid w:val="00E744A1"/>
    <w:rsid w:val="00E76812"/>
    <w:rsid w:val="00E86032"/>
    <w:rsid w:val="00E876EC"/>
    <w:rsid w:val="00EA0BAB"/>
    <w:rsid w:val="00EA1A93"/>
    <w:rsid w:val="00EA4E4D"/>
    <w:rsid w:val="00EC153C"/>
    <w:rsid w:val="00EC7918"/>
    <w:rsid w:val="00ED00D5"/>
    <w:rsid w:val="00ED526A"/>
    <w:rsid w:val="00ED7B4D"/>
    <w:rsid w:val="00EE6159"/>
    <w:rsid w:val="00EF47EF"/>
    <w:rsid w:val="00EF6349"/>
    <w:rsid w:val="00F1178F"/>
    <w:rsid w:val="00F1559D"/>
    <w:rsid w:val="00F178D7"/>
    <w:rsid w:val="00F201A0"/>
    <w:rsid w:val="00F2517A"/>
    <w:rsid w:val="00F377EC"/>
    <w:rsid w:val="00F406FE"/>
    <w:rsid w:val="00F4289E"/>
    <w:rsid w:val="00F459CC"/>
    <w:rsid w:val="00F55FFE"/>
    <w:rsid w:val="00F65787"/>
    <w:rsid w:val="00F663E7"/>
    <w:rsid w:val="00F718D8"/>
    <w:rsid w:val="00F75D0B"/>
    <w:rsid w:val="00F808CC"/>
    <w:rsid w:val="00F82A20"/>
    <w:rsid w:val="00F86584"/>
    <w:rsid w:val="00FA1B44"/>
    <w:rsid w:val="00FB4254"/>
    <w:rsid w:val="00FB6662"/>
    <w:rsid w:val="00FC4E2B"/>
    <w:rsid w:val="00FE319D"/>
    <w:rsid w:val="00FF0D6D"/>
    <w:rsid w:val="00FF4AB9"/>
    <w:rsid w:val="00FF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37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61A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9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konya</dc:creator>
  <cp:lastModifiedBy>Huayu Zhang</cp:lastModifiedBy>
  <cp:revision>28</cp:revision>
  <dcterms:created xsi:type="dcterms:W3CDTF">2009-11-03T12:31:00Z</dcterms:created>
  <dcterms:modified xsi:type="dcterms:W3CDTF">2009-11-23T16:09:00Z</dcterms:modified>
</cp:coreProperties>
</file>